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7909" w14:textId="77777777" w:rsidR="00974838" w:rsidRPr="00974838" w:rsidRDefault="00974838" w:rsidP="00974838">
      <w:r w:rsidRPr="00974838">
        <w:t>REQUISITO PARA ENTRAR A LAS REUNIONES DEL ÁGORA DEL JUNANTAL</w:t>
      </w:r>
    </w:p>
    <w:p w14:paraId="56562A21" w14:textId="08364D68" w:rsidR="00974838" w:rsidRPr="00974838" w:rsidRDefault="00974838" w:rsidP="00974838">
      <w:r w:rsidRPr="00974838">
        <w:drawing>
          <wp:inline distT="0" distB="0" distL="0" distR="0" wp14:anchorId="29D6FD70" wp14:editId="44E45FA6">
            <wp:extent cx="382270" cy="382270"/>
            <wp:effectExtent l="0" t="0" r="0" b="0"/>
            <wp:docPr id="9550595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1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6384"/>
        <w:gridCol w:w="2449"/>
        <w:gridCol w:w="5"/>
      </w:tblGrid>
      <w:tr w:rsidR="00974838" w:rsidRPr="00974838" w14:paraId="7A0958A0" w14:textId="77777777">
        <w:tc>
          <w:tcPr>
            <w:tcW w:w="7781" w:type="dxa"/>
            <w:noWrap/>
            <w:hideMark/>
          </w:tcPr>
          <w:tbl>
            <w:tblPr>
              <w:tblW w:w="7781" w:type="dxa"/>
              <w:tblCellMar>
                <w:left w:w="0" w:type="dxa"/>
                <w:right w:w="0" w:type="dxa"/>
              </w:tblCellMar>
              <w:tblLook w:val="04A0" w:firstRow="1" w:lastRow="0" w:firstColumn="1" w:lastColumn="0" w:noHBand="0" w:noVBand="1"/>
            </w:tblPr>
            <w:tblGrid>
              <w:gridCol w:w="7781"/>
            </w:tblGrid>
            <w:tr w:rsidR="00974838" w:rsidRPr="00974838" w14:paraId="5567E1E8" w14:textId="77777777">
              <w:tc>
                <w:tcPr>
                  <w:tcW w:w="0" w:type="auto"/>
                  <w:vAlign w:val="center"/>
                  <w:hideMark/>
                </w:tcPr>
                <w:p w14:paraId="429B285A" w14:textId="77777777" w:rsidR="00974838" w:rsidRPr="00974838" w:rsidRDefault="00974838" w:rsidP="00974838">
                  <w:pPr>
                    <w:rPr>
                      <w:b/>
                      <w:bCs/>
                    </w:rPr>
                  </w:pPr>
                  <w:r w:rsidRPr="00974838">
                    <w:rPr>
                      <w:b/>
                      <w:bCs/>
                    </w:rPr>
                    <w:t>CONSEJO.DE.LOS.12 &lt;consejodelos.12.tseyor@gmail.com&gt;</w:t>
                  </w:r>
                </w:p>
              </w:tc>
            </w:tr>
          </w:tbl>
          <w:p w14:paraId="0D5259A0" w14:textId="77777777" w:rsidR="00974838" w:rsidRPr="00974838" w:rsidRDefault="00974838" w:rsidP="00974838"/>
        </w:tc>
        <w:tc>
          <w:tcPr>
            <w:tcW w:w="0" w:type="auto"/>
            <w:noWrap/>
            <w:hideMark/>
          </w:tcPr>
          <w:p w14:paraId="2B450886" w14:textId="77777777" w:rsidR="00974838" w:rsidRPr="00974838" w:rsidRDefault="00974838" w:rsidP="00974838">
            <w:proofErr w:type="spellStart"/>
            <w:r w:rsidRPr="00974838">
              <w:t>mié</w:t>
            </w:r>
            <w:proofErr w:type="spellEnd"/>
            <w:r w:rsidRPr="00974838">
              <w:t>, 8 jul, 23:33 (hace 2 días)</w:t>
            </w:r>
          </w:p>
        </w:tc>
        <w:tc>
          <w:tcPr>
            <w:tcW w:w="0" w:type="auto"/>
            <w:noWrap/>
            <w:hideMark/>
          </w:tcPr>
          <w:p w14:paraId="1264B567" w14:textId="77777777" w:rsidR="00974838" w:rsidRPr="00974838" w:rsidRDefault="00974838" w:rsidP="00974838"/>
        </w:tc>
        <w:tc>
          <w:tcPr>
            <w:tcW w:w="0" w:type="auto"/>
            <w:gridSpan w:val="0"/>
            <w:vMerge w:val="restart"/>
            <w:noWrap/>
            <w:hideMark/>
          </w:tcPr>
          <w:p w14:paraId="3C8FF727" w14:textId="77777777" w:rsidR="00974838" w:rsidRPr="00974838" w:rsidRDefault="00974838" w:rsidP="00974838"/>
        </w:tc>
      </w:tr>
      <w:tr w:rsidR="00974838" w:rsidRPr="00974838" w14:paraId="408FD22B" w14:textId="77777777">
        <w:tc>
          <w:tcPr>
            <w:tcW w:w="0" w:type="auto"/>
            <w:gridSpan w:val="3"/>
            <w:vAlign w:val="center"/>
            <w:hideMark/>
          </w:tcPr>
          <w:tbl>
            <w:tblPr>
              <w:tblW w:w="12629" w:type="dxa"/>
              <w:tblCellMar>
                <w:left w:w="0" w:type="dxa"/>
                <w:right w:w="0" w:type="dxa"/>
              </w:tblCellMar>
              <w:tblLook w:val="04A0" w:firstRow="1" w:lastRow="0" w:firstColumn="1" w:lastColumn="0" w:noHBand="0" w:noVBand="1"/>
            </w:tblPr>
            <w:tblGrid>
              <w:gridCol w:w="12629"/>
            </w:tblGrid>
            <w:tr w:rsidR="00974838" w:rsidRPr="00974838" w14:paraId="051C753B" w14:textId="77777777">
              <w:tc>
                <w:tcPr>
                  <w:tcW w:w="0" w:type="auto"/>
                  <w:noWrap/>
                  <w:vAlign w:val="center"/>
                  <w:hideMark/>
                </w:tcPr>
                <w:p w14:paraId="5399DA93" w14:textId="77777777" w:rsidR="00974838" w:rsidRPr="00974838" w:rsidRDefault="00974838" w:rsidP="00974838">
                  <w:r w:rsidRPr="00974838">
                    <w:t>para ÁGORA</w:t>
                  </w:r>
                </w:p>
                <w:p w14:paraId="50631B55" w14:textId="796ACB52" w:rsidR="00974838" w:rsidRPr="00974838" w:rsidRDefault="00974838" w:rsidP="00974838">
                  <w:r w:rsidRPr="00974838">
                    <w:drawing>
                      <wp:inline distT="0" distB="0" distL="0" distR="0" wp14:anchorId="37C583CF" wp14:editId="1BCF43DA">
                        <wp:extent cx="8255" cy="8255"/>
                        <wp:effectExtent l="0" t="0" r="0" b="0"/>
                        <wp:docPr id="10716393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14:paraId="2FCA1ABF" w14:textId="77777777" w:rsidR="00974838" w:rsidRPr="00974838" w:rsidRDefault="00974838" w:rsidP="00974838"/>
        </w:tc>
        <w:tc>
          <w:tcPr>
            <w:tcW w:w="0" w:type="auto"/>
            <w:gridSpan w:val="0"/>
            <w:vMerge/>
            <w:vAlign w:val="center"/>
            <w:hideMark/>
          </w:tcPr>
          <w:p w14:paraId="7770E1B5" w14:textId="77777777" w:rsidR="00974838" w:rsidRPr="00974838" w:rsidRDefault="00974838" w:rsidP="00974838"/>
        </w:tc>
      </w:tr>
    </w:tbl>
    <w:p w14:paraId="687E875F" w14:textId="77777777" w:rsidR="00974838" w:rsidRPr="00974838" w:rsidRDefault="00974838" w:rsidP="00974838"/>
    <w:p w14:paraId="591C39DA" w14:textId="77777777" w:rsidR="00974838" w:rsidRPr="00974838" w:rsidRDefault="00974838" w:rsidP="00974838"/>
    <w:p w14:paraId="2AE44114" w14:textId="77777777" w:rsidR="00974838" w:rsidRPr="00974838" w:rsidRDefault="00974838" w:rsidP="00974838">
      <w:r w:rsidRPr="00974838">
        <w:t> </w:t>
      </w:r>
    </w:p>
    <w:p w14:paraId="11A170CA" w14:textId="77777777" w:rsidR="00974838" w:rsidRPr="00974838" w:rsidRDefault="00974838" w:rsidP="00974838">
      <w:r w:rsidRPr="00974838">
        <w:t xml:space="preserve">Amado colectivo </w:t>
      </w:r>
      <w:proofErr w:type="spellStart"/>
      <w:r w:rsidRPr="00974838">
        <w:t>Tseyor</w:t>
      </w:r>
      <w:proofErr w:type="spellEnd"/>
      <w:r w:rsidRPr="00974838">
        <w:t>:</w:t>
      </w:r>
    </w:p>
    <w:p w14:paraId="7970A4A9" w14:textId="77777777" w:rsidR="00974838" w:rsidRPr="00974838" w:rsidRDefault="00974838" w:rsidP="00974838">
      <w:r w:rsidRPr="00974838">
        <w:t> </w:t>
      </w:r>
    </w:p>
    <w:p w14:paraId="7169D8D5" w14:textId="77777777" w:rsidR="00974838" w:rsidRPr="00974838" w:rsidRDefault="00974838" w:rsidP="00974838">
      <w:r w:rsidRPr="00974838">
        <w:t xml:space="preserve">Hacemos un cariñoso recordatorio sobre que, hasta ahora y según lo establecido, para entrar a las reuniones del Ágora del </w:t>
      </w:r>
      <w:proofErr w:type="spellStart"/>
      <w:r w:rsidRPr="00974838">
        <w:t>Junantal</w:t>
      </w:r>
      <w:proofErr w:type="spellEnd"/>
      <w:r w:rsidRPr="00974838">
        <w:t>, es necesario contar con nombre simbólico.</w:t>
      </w:r>
    </w:p>
    <w:p w14:paraId="04B063E3" w14:textId="77777777" w:rsidR="00974838" w:rsidRPr="00974838" w:rsidRDefault="00974838" w:rsidP="00974838">
      <w:r w:rsidRPr="00974838">
        <w:t> </w:t>
      </w:r>
    </w:p>
    <w:p w14:paraId="7DF49C5B" w14:textId="77777777" w:rsidR="00974838" w:rsidRPr="00974838" w:rsidRDefault="00974838" w:rsidP="00974838">
      <w:r w:rsidRPr="00974838">
        <w:t>Un cariñoso abrazo y bendiciones.</w:t>
      </w:r>
    </w:p>
    <w:p w14:paraId="2C1F454C" w14:textId="77777777" w:rsidR="00974838" w:rsidRPr="00974838" w:rsidRDefault="00974838" w:rsidP="00974838">
      <w:r w:rsidRPr="00974838">
        <w:t> </w:t>
      </w:r>
    </w:p>
    <w:p w14:paraId="46B2405D" w14:textId="77777777" w:rsidR="00974838" w:rsidRPr="00974838" w:rsidRDefault="00974838" w:rsidP="00974838"/>
    <w:p w14:paraId="3F5BFBC3" w14:textId="77777777" w:rsidR="00974838" w:rsidRPr="00974838" w:rsidRDefault="00974838" w:rsidP="00974838">
      <w:r w:rsidRPr="00974838">
        <w:rPr>
          <w:b/>
          <w:bCs/>
          <w:lang w:val="es-ES"/>
        </w:rPr>
        <w:t>Consejo de los Doce </w:t>
      </w:r>
      <w:proofErr w:type="spellStart"/>
      <w:r w:rsidRPr="00974838">
        <w:rPr>
          <w:b/>
          <w:bCs/>
          <w:lang w:val="es-ES"/>
        </w:rPr>
        <w:t>Tseyor</w:t>
      </w:r>
      <w:proofErr w:type="spellEnd"/>
    </w:p>
    <w:p w14:paraId="46D648B9" w14:textId="77777777" w:rsidR="00974838" w:rsidRPr="00974838" w:rsidRDefault="00974838" w:rsidP="00974838">
      <w:r w:rsidRPr="00974838">
        <w:rPr>
          <w:b/>
          <w:bCs/>
          <w:lang w:val="es-ES"/>
        </w:rPr>
        <w:t>Aran Valles Pm, Colorea Copiosamente la Pm, Dadora de Paz Pm, Esfera Musical la Pm, Liceo, Magda La Pm, Nepal, Noventa Pm, Predica Corazón Pm, Siempre Hay, Síntesis la Pm, Vuelve Paloma Vuelve la Pm.</w:t>
      </w:r>
      <w:r w:rsidRPr="00974838">
        <w:rPr>
          <w:b/>
          <w:bCs/>
        </w:rPr>
        <w:t> </w:t>
      </w:r>
    </w:p>
    <w:p w14:paraId="369EB39E" w14:textId="77777777" w:rsidR="00974838" w:rsidRDefault="00974838"/>
    <w:sectPr w:rsidR="009748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38"/>
    <w:rsid w:val="00641AA5"/>
    <w:rsid w:val="009748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BA55"/>
  <w15:chartTrackingRefBased/>
  <w15:docId w15:val="{4BE01BE3-E3A2-47E5-B872-4BEB425B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38"/>
  </w:style>
  <w:style w:type="paragraph" w:styleId="Ttulo1">
    <w:name w:val="heading 1"/>
    <w:basedOn w:val="Normal"/>
    <w:next w:val="Normal"/>
    <w:link w:val="Ttulo1Car"/>
    <w:uiPriority w:val="9"/>
    <w:qFormat/>
    <w:rsid w:val="00974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74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748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748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748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748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748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748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748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48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748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748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748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748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748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748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748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74838"/>
    <w:rPr>
      <w:rFonts w:eastAsiaTheme="majorEastAsia" w:cstheme="majorBidi"/>
      <w:color w:val="272727" w:themeColor="text1" w:themeTint="D8"/>
    </w:rPr>
  </w:style>
  <w:style w:type="paragraph" w:styleId="Ttulo">
    <w:name w:val="Title"/>
    <w:basedOn w:val="Normal"/>
    <w:next w:val="Normal"/>
    <w:link w:val="TtuloCar"/>
    <w:uiPriority w:val="10"/>
    <w:qFormat/>
    <w:rsid w:val="00974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748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748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748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74838"/>
    <w:pPr>
      <w:spacing w:before="160"/>
      <w:jc w:val="center"/>
    </w:pPr>
    <w:rPr>
      <w:i/>
      <w:iCs/>
      <w:color w:val="404040" w:themeColor="text1" w:themeTint="BF"/>
    </w:rPr>
  </w:style>
  <w:style w:type="character" w:customStyle="1" w:styleId="CitaCar">
    <w:name w:val="Cita Car"/>
    <w:basedOn w:val="Fuentedeprrafopredeter"/>
    <w:link w:val="Cita"/>
    <w:uiPriority w:val="29"/>
    <w:rsid w:val="00974838"/>
    <w:rPr>
      <w:i/>
      <w:iCs/>
      <w:color w:val="404040" w:themeColor="text1" w:themeTint="BF"/>
    </w:rPr>
  </w:style>
  <w:style w:type="paragraph" w:styleId="Prrafodelista">
    <w:name w:val="List Paragraph"/>
    <w:basedOn w:val="Normal"/>
    <w:uiPriority w:val="34"/>
    <w:qFormat/>
    <w:rsid w:val="00974838"/>
    <w:pPr>
      <w:ind w:left="720"/>
      <w:contextualSpacing/>
    </w:pPr>
  </w:style>
  <w:style w:type="character" w:styleId="nfasisintenso">
    <w:name w:val="Intense Emphasis"/>
    <w:basedOn w:val="Fuentedeprrafopredeter"/>
    <w:uiPriority w:val="21"/>
    <w:qFormat/>
    <w:rsid w:val="00974838"/>
    <w:rPr>
      <w:i/>
      <w:iCs/>
      <w:color w:val="0F4761" w:themeColor="accent1" w:themeShade="BF"/>
    </w:rPr>
  </w:style>
  <w:style w:type="paragraph" w:styleId="Citadestacada">
    <w:name w:val="Intense Quote"/>
    <w:basedOn w:val="Normal"/>
    <w:next w:val="Normal"/>
    <w:link w:val="CitadestacadaCar"/>
    <w:uiPriority w:val="30"/>
    <w:qFormat/>
    <w:rsid w:val="00974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74838"/>
    <w:rPr>
      <w:i/>
      <w:iCs/>
      <w:color w:val="0F4761" w:themeColor="accent1" w:themeShade="BF"/>
    </w:rPr>
  </w:style>
  <w:style w:type="character" w:styleId="Referenciaintensa">
    <w:name w:val="Intense Reference"/>
    <w:basedOn w:val="Fuentedeprrafopredeter"/>
    <w:uiPriority w:val="32"/>
    <w:qFormat/>
    <w:rsid w:val="009748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544</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AránValles Pm</dc:creator>
  <cp:keywords/>
  <dc:description/>
  <cp:lastModifiedBy>AránValles Pm</cp:lastModifiedBy>
  <cp:revision>1</cp:revision>
  <dcterms:created xsi:type="dcterms:W3CDTF">2026-07-10T17:35:00Z</dcterms:created>
  <dcterms:modified xsi:type="dcterms:W3CDTF">2026-07-10T17:36:00Z</dcterms:modified>
</cp:coreProperties>
</file>